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E9" w:rsidRPr="00E94BE9" w:rsidRDefault="00E94BE9" w:rsidP="00E94BE9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4BE9">
        <w:rPr>
          <w:rFonts w:ascii="Times New Roman" w:hAnsi="Times New Roman" w:cs="Times New Roman"/>
          <w:b w:val="0"/>
          <w:sz w:val="24"/>
          <w:szCs w:val="24"/>
        </w:rPr>
        <w:t xml:space="preserve">ФОРМА ЗАЯВКИ </w:t>
      </w:r>
    </w:p>
    <w:p w:rsidR="00E94BE9" w:rsidRPr="00E94BE9" w:rsidRDefault="00E94BE9" w:rsidP="00E94BE9">
      <w:pPr>
        <w:pStyle w:val="1"/>
        <w:ind w:left="432"/>
        <w:rPr>
          <w:rFonts w:ascii="Times New Roman" w:hAnsi="Times New Roman" w:cs="Times New Roman"/>
          <w:b w:val="0"/>
          <w:sz w:val="24"/>
          <w:szCs w:val="24"/>
        </w:rPr>
      </w:pPr>
      <w:r w:rsidRPr="00E94BE9">
        <w:rPr>
          <w:rFonts w:ascii="Times New Roman" w:hAnsi="Times New Roman" w:cs="Times New Roman"/>
          <w:b w:val="0"/>
          <w:sz w:val="24"/>
          <w:szCs w:val="24"/>
        </w:rPr>
        <w:t>о выдаче условий на подключение и заключении договора подключения к централизованной системе водоотведения.</w:t>
      </w:r>
    </w:p>
    <w:p w:rsidR="00E94BE9" w:rsidRPr="00E94BE9" w:rsidRDefault="00E94BE9" w:rsidP="00E94B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BE9" w:rsidRPr="00E94BE9" w:rsidRDefault="00E94BE9" w:rsidP="00E94BE9">
      <w:pPr>
        <w:tabs>
          <w:tab w:val="left" w:pos="2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BE9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E94BE9" w:rsidRPr="00E94BE9" w:rsidRDefault="00E94BE9" w:rsidP="00E94BE9">
      <w:pPr>
        <w:tabs>
          <w:tab w:val="left" w:pos="2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BE9">
        <w:rPr>
          <w:rFonts w:ascii="Times New Roman" w:hAnsi="Times New Roman" w:cs="Times New Roman"/>
          <w:sz w:val="24"/>
          <w:szCs w:val="24"/>
        </w:rPr>
        <w:t>АО «Производственное объединение коммунального хозяйства</w:t>
      </w:r>
    </w:p>
    <w:p w:rsidR="00E94BE9" w:rsidRPr="00E94BE9" w:rsidRDefault="00E94BE9" w:rsidP="00E94BE9">
      <w:pPr>
        <w:tabs>
          <w:tab w:val="left" w:pos="2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BE9">
        <w:rPr>
          <w:rFonts w:ascii="Times New Roman" w:hAnsi="Times New Roman" w:cs="Times New Roman"/>
          <w:sz w:val="24"/>
          <w:szCs w:val="24"/>
        </w:rPr>
        <w:t>городского округа Тольятти»</w:t>
      </w:r>
    </w:p>
    <w:p w:rsidR="00E94BE9" w:rsidRPr="00E94BE9" w:rsidRDefault="00E94BE9" w:rsidP="00E9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94BE9" w:rsidRPr="00E94BE9" w:rsidRDefault="00E94BE9" w:rsidP="00E9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B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4BE9" w:rsidRPr="00E94BE9" w:rsidRDefault="00E94BE9" w:rsidP="00E94B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BE9">
        <w:rPr>
          <w:rFonts w:ascii="Times New Roman" w:hAnsi="Times New Roman" w:cs="Times New Roman"/>
          <w:sz w:val="24"/>
          <w:szCs w:val="24"/>
        </w:rPr>
        <w:t xml:space="preserve">(полное и сокращенное наименование заявителя,  ( для физических лиц </w:t>
      </w:r>
      <w:proofErr w:type="gramStart"/>
      <w:r w:rsidRPr="00E94BE9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E94BE9">
        <w:rPr>
          <w:rFonts w:ascii="Times New Roman" w:hAnsi="Times New Roman" w:cs="Times New Roman"/>
          <w:sz w:val="24"/>
          <w:szCs w:val="24"/>
        </w:rPr>
        <w:t xml:space="preserve">амилия, имя, отчество) </w:t>
      </w:r>
    </w:p>
    <w:p w:rsidR="00E94BE9" w:rsidRPr="00E94BE9" w:rsidRDefault="00E94BE9" w:rsidP="00E94B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BE9" w:rsidRPr="00E94BE9" w:rsidRDefault="00E94BE9" w:rsidP="00E9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BE9">
        <w:rPr>
          <w:rFonts w:ascii="Times New Roman" w:hAnsi="Times New Roman" w:cs="Times New Roman"/>
          <w:sz w:val="24"/>
          <w:szCs w:val="24"/>
        </w:rPr>
        <w:t>Местонахождение и почтовый адрес Заявителя:____________________________________</w:t>
      </w:r>
    </w:p>
    <w:p w:rsidR="00E94BE9" w:rsidRPr="00E94BE9" w:rsidRDefault="00E94BE9" w:rsidP="00E9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BE9">
        <w:rPr>
          <w:rFonts w:ascii="Times New Roman" w:hAnsi="Times New Roman" w:cs="Times New Roman"/>
          <w:sz w:val="24"/>
          <w:szCs w:val="24"/>
        </w:rPr>
        <w:t>Телефон, факс, адрес электронной почты: _________________________________________</w:t>
      </w:r>
    </w:p>
    <w:p w:rsidR="00E94BE9" w:rsidRPr="00E94BE9" w:rsidRDefault="00E94BE9" w:rsidP="00E9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BE9">
        <w:rPr>
          <w:rFonts w:ascii="Times New Roman" w:hAnsi="Times New Roman" w:cs="Times New Roman"/>
          <w:sz w:val="24"/>
          <w:szCs w:val="24"/>
        </w:rPr>
        <w:t>Наименование подключаемого объекта</w:t>
      </w:r>
      <w:proofErr w:type="gramStart"/>
      <w:r w:rsidRPr="00E94B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94BE9" w:rsidRPr="00E94BE9" w:rsidRDefault="00E94BE9" w:rsidP="00E9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BE9">
        <w:rPr>
          <w:rFonts w:ascii="Times New Roman" w:hAnsi="Times New Roman" w:cs="Times New Roman"/>
          <w:sz w:val="24"/>
          <w:szCs w:val="24"/>
        </w:rPr>
        <w:t>Кадастровый номер земельного участка, на котором располагается подключаемый объект:</w:t>
      </w:r>
    </w:p>
    <w:p w:rsidR="00E94BE9" w:rsidRPr="00E94BE9" w:rsidRDefault="00E94BE9" w:rsidP="00E9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BE9">
        <w:rPr>
          <w:rFonts w:ascii="Times New Roman" w:hAnsi="Times New Roman" w:cs="Times New Roman"/>
          <w:sz w:val="24"/>
          <w:szCs w:val="24"/>
        </w:rPr>
        <w:t>Данные об общей подключаемой нагрузке:</w:t>
      </w:r>
    </w:p>
    <w:p w:rsidR="00E94BE9" w:rsidRPr="00E94BE9" w:rsidRDefault="00E94BE9" w:rsidP="00E94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BE9" w:rsidRPr="00E94BE9" w:rsidRDefault="00E94BE9" w:rsidP="00E94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BE9">
        <w:rPr>
          <w:rFonts w:ascii="Times New Roman" w:hAnsi="Times New Roman" w:cs="Times New Roman"/>
          <w:sz w:val="24"/>
          <w:szCs w:val="24"/>
        </w:rPr>
        <w:t>Приложения:</w:t>
      </w:r>
    </w:p>
    <w:p w:rsidR="00E94BE9" w:rsidRPr="00E94BE9" w:rsidRDefault="00E94BE9" w:rsidP="00E94BE9">
      <w:pPr>
        <w:rPr>
          <w:rFonts w:ascii="Times New Roman" w:hAnsi="Times New Roman" w:cs="Times New Roman"/>
          <w:sz w:val="24"/>
          <w:szCs w:val="24"/>
        </w:rPr>
      </w:pPr>
      <w:r w:rsidRPr="00E94BE9">
        <w:rPr>
          <w:rFonts w:ascii="Times New Roman" w:hAnsi="Times New Roman" w:cs="Times New Roman"/>
          <w:sz w:val="24"/>
          <w:szCs w:val="24"/>
        </w:rPr>
        <w:t xml:space="preserve"> 1. Копии учредительных документов, а также документы, подтверждающие полномочия лица, подписавшего заявление;</w:t>
      </w:r>
    </w:p>
    <w:p w:rsidR="00E94BE9" w:rsidRPr="00E94BE9" w:rsidRDefault="00E94BE9" w:rsidP="00E94BE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94BE9">
        <w:rPr>
          <w:rFonts w:ascii="Times New Roman" w:hAnsi="Times New Roman" w:cs="Times New Roman"/>
          <w:sz w:val="24"/>
          <w:szCs w:val="24"/>
          <w:lang w:val="ru-RU"/>
        </w:rPr>
        <w:t>2. Нотариально заверенные копии правоустанавливающих документов на земельный участок, копия разрешения на строительство (за исключением объектов, для строительства которых в соответствии с Градостроительным кодексом РФ выдача разрешения на строительство не требуется);</w:t>
      </w:r>
    </w:p>
    <w:p w:rsidR="00E94BE9" w:rsidRPr="00E94BE9" w:rsidRDefault="00E94BE9" w:rsidP="00E94BE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94BE9">
        <w:rPr>
          <w:rFonts w:ascii="Times New Roman" w:hAnsi="Times New Roman" w:cs="Times New Roman"/>
          <w:sz w:val="24"/>
          <w:szCs w:val="24"/>
          <w:lang w:val="ru-RU"/>
        </w:rPr>
        <w:t>3. Ситуационный план расположения объекта  с привязкой к территории населенного пункта.</w:t>
      </w:r>
    </w:p>
    <w:p w:rsidR="00E94BE9" w:rsidRPr="00E94BE9" w:rsidRDefault="00E94BE9" w:rsidP="00E94BE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94BE9">
        <w:rPr>
          <w:rFonts w:ascii="Times New Roman" w:hAnsi="Times New Roman" w:cs="Times New Roman"/>
          <w:sz w:val="24"/>
          <w:szCs w:val="24"/>
          <w:lang w:val="ru-RU"/>
        </w:rPr>
        <w:t xml:space="preserve">4. Топографическая карта земельного участка в масштабе 1:500 </w:t>
      </w:r>
      <w:proofErr w:type="gramStart"/>
      <w:r w:rsidRPr="00E94BE9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E94BE9">
        <w:rPr>
          <w:rFonts w:ascii="Times New Roman" w:hAnsi="Times New Roman" w:cs="Times New Roman"/>
          <w:sz w:val="24"/>
          <w:szCs w:val="24"/>
          <w:lang w:val="ru-RU"/>
        </w:rPr>
        <w:t>со всеми наземными и подземными коммуникациями и сооружениями), согласованная с эксплуатирующими организациями;</w:t>
      </w:r>
    </w:p>
    <w:p w:rsidR="00E94BE9" w:rsidRPr="00E94BE9" w:rsidRDefault="00E94BE9" w:rsidP="00E94BE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94BE9">
        <w:rPr>
          <w:rFonts w:ascii="Times New Roman" w:hAnsi="Times New Roman" w:cs="Times New Roman"/>
          <w:sz w:val="24"/>
          <w:szCs w:val="24"/>
          <w:lang w:val="ru-RU"/>
        </w:rPr>
        <w:t>5. информация о сроках строительства (реконструкции) и ввода в эксплуатацию строящегося (реконструируемого) объекта;</w:t>
      </w:r>
    </w:p>
    <w:p w:rsidR="00E94BE9" w:rsidRPr="00E94BE9" w:rsidRDefault="00E94BE9" w:rsidP="00E94BE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94BE9">
        <w:rPr>
          <w:rFonts w:ascii="Times New Roman" w:hAnsi="Times New Roman" w:cs="Times New Roman"/>
          <w:sz w:val="24"/>
          <w:szCs w:val="24"/>
          <w:lang w:val="ru-RU"/>
        </w:rPr>
        <w:t>6. Баланс  водоотведения подключаемого объекта в период использования максимальной величины мощности (нагрузки)</w:t>
      </w:r>
      <w:proofErr w:type="gramStart"/>
      <w:r w:rsidRPr="00E94BE9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E94B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4BE9" w:rsidRPr="00E94BE9" w:rsidRDefault="00E94BE9" w:rsidP="00E94BE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94BE9">
        <w:rPr>
          <w:rFonts w:ascii="Times New Roman" w:hAnsi="Times New Roman" w:cs="Times New Roman"/>
          <w:sz w:val="24"/>
          <w:szCs w:val="24"/>
          <w:lang w:val="ru-RU"/>
        </w:rPr>
        <w:t>7. Сведения о составе и свойствах сточных вод, намеченных к отведению в централизованную систему водоотведения;</w:t>
      </w:r>
    </w:p>
    <w:p w:rsidR="00E94BE9" w:rsidRPr="00E94BE9" w:rsidRDefault="00E94BE9" w:rsidP="00E94BE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94BE9">
        <w:rPr>
          <w:rFonts w:ascii="Times New Roman" w:hAnsi="Times New Roman" w:cs="Times New Roman"/>
          <w:sz w:val="24"/>
          <w:szCs w:val="24"/>
          <w:lang w:val="ru-RU"/>
        </w:rPr>
        <w:t>8. Сведения о  назначении объекта, высоте и об этажности здания, строений, сооружений;</w:t>
      </w:r>
    </w:p>
    <w:p w:rsidR="00E94BE9" w:rsidRPr="001A7542" w:rsidRDefault="00E94BE9" w:rsidP="00E94BE9">
      <w:pPr>
        <w:pStyle w:val="a3"/>
        <w:rPr>
          <w:rFonts w:ascii="Times New Roman" w:hAnsi="Times New Roman" w:cs="Times New Roman"/>
          <w:sz w:val="22"/>
          <w:szCs w:val="22"/>
          <w:lang w:val="ru-RU"/>
        </w:rPr>
      </w:pPr>
      <w:r w:rsidRPr="001A7542">
        <w:rPr>
          <w:rFonts w:ascii="Times New Roman" w:hAnsi="Times New Roman" w:cs="Times New Roman"/>
          <w:sz w:val="22"/>
          <w:szCs w:val="22"/>
          <w:lang w:val="ru-RU"/>
        </w:rPr>
        <w:t xml:space="preserve">9. Градостроительный план земельного участка (при подключении линейного объекта </w:t>
      </w:r>
      <w:proofErr w:type="gramStart"/>
      <w:r w:rsidRPr="001A7542">
        <w:rPr>
          <w:rFonts w:ascii="Times New Roman" w:hAnsi="Times New Roman" w:cs="Times New Roman"/>
          <w:sz w:val="22"/>
          <w:szCs w:val="22"/>
          <w:lang w:val="ru-RU"/>
        </w:rPr>
        <w:t>-п</w:t>
      </w:r>
      <w:proofErr w:type="gramEnd"/>
      <w:r w:rsidRPr="001A7542">
        <w:rPr>
          <w:rFonts w:ascii="Times New Roman" w:hAnsi="Times New Roman" w:cs="Times New Roman"/>
          <w:sz w:val="22"/>
          <w:szCs w:val="22"/>
          <w:lang w:val="ru-RU"/>
        </w:rPr>
        <w:t>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</w:r>
    </w:p>
    <w:tbl>
      <w:tblPr>
        <w:tblW w:w="0" w:type="auto"/>
        <w:tblInd w:w="108" w:type="dxa"/>
        <w:tblLayout w:type="fixed"/>
        <w:tblLook w:val="0000"/>
      </w:tblPr>
      <w:tblGrid>
        <w:gridCol w:w="4500"/>
        <w:gridCol w:w="4963"/>
      </w:tblGrid>
      <w:tr w:rsidR="00E94BE9" w:rsidTr="00B75C09">
        <w:trPr>
          <w:trHeight w:val="425"/>
        </w:trPr>
        <w:tc>
          <w:tcPr>
            <w:tcW w:w="4500" w:type="dxa"/>
          </w:tcPr>
          <w:p w:rsidR="00E94BE9" w:rsidRDefault="00E94BE9" w:rsidP="00B75C09"/>
        </w:tc>
        <w:tc>
          <w:tcPr>
            <w:tcW w:w="4963" w:type="dxa"/>
          </w:tcPr>
          <w:p w:rsidR="00E94BE9" w:rsidRDefault="00E94BE9" w:rsidP="006449E5"/>
        </w:tc>
      </w:tr>
    </w:tbl>
    <w:p w:rsidR="00E94BE9" w:rsidRPr="00EE2A6A" w:rsidRDefault="00E94BE9" w:rsidP="00E94BE9">
      <w:pPr>
        <w:jc w:val="both"/>
        <w:rPr>
          <w:rFonts w:ascii="Times New Roman" w:hAnsi="Times New Roman"/>
          <w:szCs w:val="20"/>
        </w:rPr>
      </w:pPr>
    </w:p>
    <w:p w:rsidR="00E94BE9" w:rsidRDefault="00E94BE9"/>
    <w:sectPr w:rsidR="00E94BE9" w:rsidSect="002A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BE9"/>
    <w:rsid w:val="00241BE6"/>
    <w:rsid w:val="00284010"/>
    <w:rsid w:val="002A3035"/>
    <w:rsid w:val="006449E5"/>
    <w:rsid w:val="00A67D46"/>
    <w:rsid w:val="00E94BE9"/>
    <w:rsid w:val="00EE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5"/>
  </w:style>
  <w:style w:type="paragraph" w:styleId="1">
    <w:name w:val="heading 1"/>
    <w:basedOn w:val="a"/>
    <w:next w:val="a"/>
    <w:link w:val="10"/>
    <w:qFormat/>
    <w:rsid w:val="00E94BE9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BE9"/>
    <w:rPr>
      <w:rFonts w:ascii="Tahoma" w:eastAsia="Times New Roman" w:hAnsi="Tahoma" w:cs="Tahoma"/>
      <w:b/>
      <w:sz w:val="20"/>
      <w:szCs w:val="26"/>
    </w:rPr>
  </w:style>
  <w:style w:type="paragraph" w:customStyle="1" w:styleId="a3">
    <w:name w:val="Знак Знак Знак"/>
    <w:basedOn w:val="a"/>
    <w:rsid w:val="00E94BE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6</cp:revision>
  <dcterms:created xsi:type="dcterms:W3CDTF">2021-06-07T10:31:00Z</dcterms:created>
  <dcterms:modified xsi:type="dcterms:W3CDTF">2021-06-07T12:19:00Z</dcterms:modified>
</cp:coreProperties>
</file>